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71" w:rsidRPr="006B2214" w:rsidRDefault="00BC4B77" w:rsidP="000412FC">
      <w:pPr>
        <w:bidi/>
        <w:ind w:left="-284"/>
        <w:jc w:val="center"/>
        <w:rPr>
          <w:rFonts w:cs="B Titr"/>
          <w:sz w:val="18"/>
          <w:szCs w:val="18"/>
          <w:lang w:bidi="fa-IR"/>
        </w:rPr>
      </w:pPr>
      <w:bookmarkStart w:id="0" w:name="aaaa"/>
      <w:r>
        <w:rPr>
          <w:rFonts w:cs="B Titr"/>
          <w:noProof/>
          <w:sz w:val="18"/>
          <w:szCs w:val="18"/>
          <w:rtl/>
          <w:lang w:eastAsia="en-US" w:bidi="fa-IR"/>
        </w:rPr>
        <w:drawing>
          <wp:anchor distT="0" distB="0" distL="114300" distR="114300" simplePos="0" relativeHeight="251658240" behindDoc="0" locked="0" layoutInCell="1" allowOverlap="1">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8" cstate="print"/>
                    <a:srcRect/>
                    <a:stretch>
                      <a:fillRect/>
                    </a:stretch>
                  </pic:blipFill>
                  <pic:spPr bwMode="auto">
                    <a:xfrm>
                      <a:off x="0" y="0"/>
                      <a:ext cx="1126952" cy="650923"/>
                    </a:xfrm>
                    <a:prstGeom prst="rect">
                      <a:avLst/>
                    </a:prstGeom>
                    <a:noFill/>
                    <a:ln w="9525">
                      <a:noFill/>
                      <a:miter lim="800000"/>
                      <a:headEnd/>
                      <a:tailEnd/>
                    </a:ln>
                  </pic:spPr>
                </pic:pic>
              </a:graphicData>
            </a:graphic>
          </wp:anchor>
        </w:drawing>
      </w: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rsidR="00080F71" w:rsidRPr="00EE0C1A" w:rsidRDefault="00080F71" w:rsidP="00080F71">
      <w:pPr>
        <w:pStyle w:val="Header"/>
        <w:bidi/>
        <w:ind w:left="-284"/>
        <w:jc w:val="center"/>
        <w:rPr>
          <w:rFonts w:cs="B Titr"/>
          <w:color w:val="C00000"/>
          <w:sz w:val="40"/>
          <w:szCs w:val="40"/>
          <w:rtl/>
        </w:rPr>
      </w:pPr>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rsidR="00080F71" w:rsidRPr="006B2214" w:rsidRDefault="00080F71" w:rsidP="00080F71">
      <w:pPr>
        <w:pBdr>
          <w:bottom w:val="dashDotStroked" w:sz="24" w:space="0" w:color="auto"/>
        </w:pBdr>
        <w:bidi/>
        <w:ind w:left="-284"/>
        <w:rPr>
          <w:rFonts w:cs="B Titr"/>
          <w:sz w:val="18"/>
          <w:szCs w:val="18"/>
          <w:rtl/>
        </w:rPr>
      </w:pPr>
    </w:p>
    <w:p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rsidR="00080F71" w:rsidRPr="006B2214" w:rsidRDefault="00080F71" w:rsidP="00CD7ABC">
      <w:pPr>
        <w:bidi/>
        <w:ind w:left="-284"/>
        <w:rPr>
          <w:rFonts w:cs="B Titr"/>
          <w:sz w:val="18"/>
          <w:szCs w:val="18"/>
          <w:rtl/>
        </w:rPr>
      </w:pPr>
    </w:p>
    <w:p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rsidR="00080F71" w:rsidRPr="006B2214" w:rsidRDefault="00080F71" w:rsidP="00080F71">
      <w:pPr>
        <w:bidi/>
        <w:ind w:left="-284"/>
        <w:rPr>
          <w:rFonts w:cs="B Titr"/>
          <w:sz w:val="18"/>
          <w:szCs w:val="18"/>
          <w:rtl/>
        </w:rPr>
      </w:pPr>
    </w:p>
    <w:p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0"/>
        <w:gridCol w:w="1701"/>
        <w:gridCol w:w="2977"/>
        <w:gridCol w:w="1418"/>
      </w:tblGrid>
      <w:tr w:rsidR="00787880" w:rsidRPr="006B2214" w:rsidTr="00CE064F">
        <w:trPr>
          <w:trHeight w:val="323"/>
        </w:trPr>
        <w:tc>
          <w:tcPr>
            <w:tcW w:w="4110" w:type="dxa"/>
            <w:tcBorders>
              <w:top w:val="single" w:sz="18" w:space="0" w:color="000000" w:themeColor="text1"/>
              <w:left w:val="single" w:sz="18" w:space="0" w:color="000000" w:themeColor="text1"/>
            </w:tcBorders>
            <w:vAlign w:val="center"/>
          </w:tcPr>
          <w:p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rsidTr="00CE064F">
        <w:trPr>
          <w:trHeight w:val="285"/>
        </w:trPr>
        <w:tc>
          <w:tcPr>
            <w:tcW w:w="4110" w:type="dxa"/>
            <w:tcBorders>
              <w:left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rsidTr="00CE064F">
        <w:trPr>
          <w:trHeight w:val="233"/>
        </w:trPr>
        <w:tc>
          <w:tcPr>
            <w:tcW w:w="4110" w:type="dxa"/>
            <w:tcBorders>
              <w:left w:val="single" w:sz="18" w:space="0" w:color="000000" w:themeColor="text1"/>
              <w:bottom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rsidR="00CE064F" w:rsidRPr="00CE064F" w:rsidRDefault="00CE064F" w:rsidP="00CE064F">
            <w:pPr>
              <w:bidi/>
              <w:jc w:val="center"/>
              <w:rPr>
                <w:rFonts w:cs="B Mitra"/>
                <w:color w:val="A6A6A6" w:themeColor="background1" w:themeShade="A6"/>
                <w:sz w:val="22"/>
                <w:szCs w:val="22"/>
              </w:rPr>
            </w:pPr>
          </w:p>
        </w:tc>
      </w:tr>
      <w:tr w:rsidR="00CE064F" w:rsidRPr="006B2214"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rsidR="00CE064F" w:rsidRPr="00CE064F" w:rsidRDefault="00CE064F" w:rsidP="00760F91">
            <w:pPr>
              <w:bidi/>
              <w:jc w:val="center"/>
              <w:rPr>
                <w:rFonts w:cs="B Mitra"/>
                <w:color w:val="A6A6A6" w:themeColor="background1" w:themeShade="A6"/>
                <w:sz w:val="22"/>
                <w:szCs w:val="22"/>
              </w:rPr>
            </w:pPr>
          </w:p>
        </w:tc>
      </w:tr>
      <w:tr w:rsidR="00FC6A05" w:rsidRPr="006B2214"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rsidR="00FC6A05" w:rsidRDefault="00FC6A05" w:rsidP="00787880">
            <w:pPr>
              <w:bidi/>
              <w:rPr>
                <w:rFonts w:cs="B Mitra"/>
                <w:sz w:val="22"/>
                <w:szCs w:val="22"/>
                <w:rtl/>
              </w:rPr>
            </w:pPr>
          </w:p>
          <w:p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rsidR="00FC6A05" w:rsidRPr="00CE064F" w:rsidRDefault="00FC6A05" w:rsidP="00760F91">
            <w:pPr>
              <w:bidi/>
              <w:jc w:val="center"/>
              <w:rPr>
                <w:rFonts w:cs="B Mitra"/>
                <w:color w:val="A6A6A6" w:themeColor="background1" w:themeShade="A6"/>
                <w:sz w:val="22"/>
                <w:szCs w:val="22"/>
              </w:rPr>
            </w:pPr>
          </w:p>
        </w:tc>
      </w:tr>
    </w:tbl>
    <w:p w:rsidR="00080F71" w:rsidRDefault="00080F71" w:rsidP="00080F71">
      <w:pPr>
        <w:bidi/>
        <w:ind w:left="98"/>
        <w:rPr>
          <w:rFonts w:cs="B Titr"/>
          <w:sz w:val="18"/>
          <w:szCs w:val="18"/>
        </w:rPr>
      </w:pPr>
    </w:p>
    <w:p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5529"/>
      </w:tblGrid>
      <w:tr w:rsidR="007C66EB" w:rsidRPr="006B2214" w:rsidTr="00760F91">
        <w:trPr>
          <w:trHeight w:val="285"/>
        </w:trPr>
        <w:tc>
          <w:tcPr>
            <w:tcW w:w="4677" w:type="dxa"/>
            <w:tcBorders>
              <w:top w:val="single" w:sz="18" w:space="0" w:color="000000" w:themeColor="text1"/>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rsidTr="007C66EB">
        <w:trPr>
          <w:trHeight w:val="233"/>
        </w:trPr>
        <w:tc>
          <w:tcPr>
            <w:tcW w:w="4677" w:type="dxa"/>
            <w:tcBorders>
              <w:left w:val="single" w:sz="18" w:space="0" w:color="000000" w:themeColor="text1"/>
            </w:tcBorders>
            <w:vAlign w:val="center"/>
          </w:tcPr>
          <w:p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rsidTr="007C66EB">
        <w:trPr>
          <w:trHeight w:val="233"/>
        </w:trPr>
        <w:tc>
          <w:tcPr>
            <w:tcW w:w="4677" w:type="dxa"/>
            <w:tcBorders>
              <w:left w:val="single" w:sz="18" w:space="0" w:color="000000" w:themeColor="text1"/>
              <w:bottom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5529"/>
      </w:tblGrid>
      <w:tr w:rsidR="00FC6A05" w:rsidRPr="006B2214" w:rsidTr="00FC6A05">
        <w:trPr>
          <w:trHeight w:val="285"/>
        </w:trPr>
        <w:tc>
          <w:tcPr>
            <w:tcW w:w="4677" w:type="dxa"/>
            <w:tcBorders>
              <w:top w:val="single" w:sz="18" w:space="0" w:color="000000" w:themeColor="text1"/>
              <w:left w:val="single" w:sz="18" w:space="0" w:color="000000" w:themeColor="text1"/>
            </w:tcBorders>
            <w:vAlign w:val="center"/>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rsidTr="00FC6A05">
        <w:trPr>
          <w:trHeight w:val="233"/>
        </w:trPr>
        <w:tc>
          <w:tcPr>
            <w:tcW w:w="4677" w:type="dxa"/>
            <w:tcBorders>
              <w:left w:val="single" w:sz="18" w:space="0" w:color="000000" w:themeColor="text1"/>
              <w:bottom w:val="single" w:sz="18" w:space="0" w:color="000000" w:themeColor="text1"/>
            </w:tcBorders>
            <w:vAlign w:val="center"/>
          </w:tcPr>
          <w:p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6237"/>
      </w:tblGrid>
      <w:tr w:rsidR="0032588A" w:rsidRPr="006B2214" w:rsidTr="0032588A">
        <w:trPr>
          <w:trHeight w:val="285"/>
        </w:trPr>
        <w:tc>
          <w:tcPr>
            <w:tcW w:w="3969" w:type="dxa"/>
            <w:tcBorders>
              <w:top w:val="single" w:sz="18" w:space="0" w:color="000000" w:themeColor="text1"/>
              <w:left w:val="single" w:sz="18" w:space="0" w:color="000000" w:themeColor="text1"/>
            </w:tcBorders>
            <w:vAlign w:val="center"/>
          </w:tcPr>
          <w:bookmarkEnd w:id="0"/>
          <w:p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rsidTr="0032588A">
        <w:trPr>
          <w:trHeight w:val="233"/>
        </w:trPr>
        <w:tc>
          <w:tcPr>
            <w:tcW w:w="3969" w:type="dxa"/>
            <w:tcBorders>
              <w:left w:val="single" w:sz="18" w:space="0" w:color="000000" w:themeColor="text1"/>
              <w:bottom w:val="single" w:sz="18" w:space="0" w:color="000000" w:themeColor="text1"/>
            </w:tcBorders>
            <w:vAlign w:val="center"/>
          </w:tcPr>
          <w:p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rsidR="0032588A" w:rsidRPr="00971504" w:rsidRDefault="0032588A" w:rsidP="0032588A">
      <w:pPr>
        <w:numPr>
          <w:ilvl w:val="0"/>
          <w:numId w:val="19"/>
        </w:numPr>
        <w:bidi/>
        <w:spacing w:before="120"/>
        <w:ind w:left="96" w:hanging="357"/>
        <w:rPr>
          <w:rFonts w:cs="B Titr"/>
          <w:color w:val="0000CC"/>
          <w:sz w:val="22"/>
          <w:szCs w:val="22"/>
          <w:rtl/>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t>بیان مسئله</w:t>
      </w:r>
      <w:r w:rsidR="004F5ABF" w:rsidRPr="00252437">
        <w:rPr>
          <w:rFonts w:cs="B Titr" w:hint="cs"/>
          <w:color w:val="0000CC"/>
          <w:sz w:val="22"/>
          <w:szCs w:val="22"/>
          <w:rtl/>
        </w:rPr>
        <w:t>:</w:t>
      </w: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Pr="004F5ABF" w:rsidRDefault="004F5ABF" w:rsidP="004F5ABF">
      <w:pPr>
        <w:bidi/>
        <w:spacing w:line="360" w:lineRule="auto"/>
        <w:contextualSpacing/>
        <w:rPr>
          <w:rFonts w:cs="2  Titr"/>
          <w:color w:val="0000CC"/>
          <w:sz w:val="22"/>
          <w:szCs w:val="22"/>
          <w:lang w:bidi="fa-IR"/>
        </w:rPr>
      </w:pPr>
    </w:p>
    <w:p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252437" w:rsidRDefault="00180162" w:rsidP="00252437">
      <w:pPr>
        <w:bidi/>
        <w:ind w:left="-284"/>
        <w:rPr>
          <w:rFonts w:cs="B Nazanin"/>
          <w:sz w:val="16"/>
          <w:szCs w:val="16"/>
          <w:rtl/>
          <w:lang w:bidi="fa-IR"/>
        </w:rPr>
      </w:pPr>
    </w:p>
    <w:p w:rsidR="00180162" w:rsidRPr="00252437"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t>هدف کلی طرح</w:t>
      </w:r>
      <w:r w:rsidRPr="00180162">
        <w:rPr>
          <w:rFonts w:cs="2  Titr" w:hint="cs"/>
          <w:color w:val="0000CC"/>
          <w:sz w:val="22"/>
          <w:szCs w:val="22"/>
          <w:rtl/>
          <w:lang w:bidi="fa-IR"/>
        </w:rPr>
        <w:t>:</w:t>
      </w: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اختصاصی:</w:t>
      </w:r>
    </w:p>
    <w:p w:rsidR="00180162" w:rsidRPr="00180162" w:rsidRDefault="00180162" w:rsidP="00180162">
      <w:pPr>
        <w:pStyle w:val="ListParagraph"/>
        <w:spacing w:after="0" w:line="360" w:lineRule="auto"/>
        <w:rPr>
          <w:rFonts w:cs="2  Titr"/>
          <w:color w:val="0000CC"/>
          <w:rtl/>
        </w:rPr>
      </w:pPr>
    </w:p>
    <w:p w:rsidR="00180162" w:rsidRDefault="00180162" w:rsidP="00180162">
      <w:pPr>
        <w:bidi/>
        <w:spacing w:line="360" w:lineRule="auto"/>
        <w:contextualSpacing/>
        <w:rPr>
          <w:rFonts w:cs="2  Titr"/>
          <w:color w:val="0000CC"/>
          <w:sz w:val="22"/>
          <w:szCs w:val="22"/>
          <w:rtl/>
          <w:lang w:bidi="fa-IR"/>
        </w:rPr>
      </w:pPr>
    </w:p>
    <w:p w:rsidR="00753B00" w:rsidRDefault="00753B00" w:rsidP="00753B00">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rsidR="00180162" w:rsidRDefault="00180162" w:rsidP="00180162">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rsidR="00180162" w:rsidRDefault="00180162" w:rsidP="00180162">
      <w:pPr>
        <w:bidi/>
        <w:spacing w:line="360" w:lineRule="auto"/>
        <w:contextualSpacing/>
        <w:rPr>
          <w:rFonts w:cs="B Mitra"/>
          <w:color w:val="0000CC"/>
          <w:sz w:val="22"/>
          <w:szCs w:val="22"/>
          <w:rtl/>
          <w:lang w:bidi="fa-IR"/>
        </w:rPr>
      </w:pPr>
    </w:p>
    <w:p w:rsidR="00753B00" w:rsidRDefault="00753B00" w:rsidP="00753B00">
      <w:pPr>
        <w:bidi/>
        <w:spacing w:line="360" w:lineRule="auto"/>
        <w:contextualSpacing/>
        <w:rPr>
          <w:rFonts w:cs="B Mitra"/>
          <w:color w:val="0000CC"/>
          <w:sz w:val="22"/>
          <w:szCs w:val="22"/>
          <w:rtl/>
          <w:lang w:bidi="fa-IR"/>
        </w:rPr>
      </w:pPr>
    </w:p>
    <w:p w:rsidR="00753B00" w:rsidRPr="00180162" w:rsidRDefault="00753B00" w:rsidP="00753B00">
      <w:pPr>
        <w:bidi/>
        <w:spacing w:line="360" w:lineRule="auto"/>
        <w:contextualSpacing/>
        <w:rPr>
          <w:rFonts w:cs="B Mitra"/>
          <w:color w:val="0000CC"/>
          <w:sz w:val="22"/>
          <w:szCs w:val="22"/>
          <w:rtl/>
          <w:lang w:bidi="fa-IR"/>
        </w:rPr>
      </w:pPr>
    </w:p>
    <w:p w:rsidR="00180162" w:rsidRPr="00180162" w:rsidRDefault="00180162" w:rsidP="00180162">
      <w:pPr>
        <w:bidi/>
        <w:spacing w:line="360" w:lineRule="auto"/>
        <w:contextualSpacing/>
        <w:rPr>
          <w:rFonts w:cs="B Mitra"/>
          <w:color w:val="0000CC"/>
          <w:sz w:val="22"/>
          <w:szCs w:val="22"/>
          <w:lang w:bidi="fa-IR"/>
        </w:rPr>
      </w:pPr>
    </w:p>
    <w:p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753B00" w:rsidRDefault="00753B00" w:rsidP="00753B00">
      <w:pPr>
        <w:bidi/>
        <w:spacing w:line="360" w:lineRule="auto"/>
        <w:contextualSpacing/>
        <w:rPr>
          <w:rFonts w:cs="2  Titr"/>
          <w:b/>
          <w:bCs/>
          <w:color w:val="0000CC"/>
          <w:sz w:val="22"/>
          <w:szCs w:val="22"/>
        </w:rPr>
      </w:pPr>
    </w:p>
    <w:p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lastRenderedPageBreak/>
        <w:t>جمعيت مورد مطالعه</w:t>
      </w:r>
      <w:r w:rsidRPr="00252437">
        <w:rPr>
          <w:rFonts w:cs="2  Titr" w:hint="cs"/>
          <w:b/>
          <w:bCs/>
          <w:color w:val="0000CC"/>
          <w:sz w:val="22"/>
          <w:szCs w:val="22"/>
          <w:rtl/>
        </w:rPr>
        <w:t>:</w:t>
      </w:r>
    </w:p>
    <w:p w:rsidR="00180162" w:rsidRPr="00180162" w:rsidRDefault="00180162" w:rsidP="00180162">
      <w:pPr>
        <w:bidi/>
        <w:spacing w:line="360" w:lineRule="auto"/>
        <w:ind w:left="-1" w:hanging="360"/>
        <w:contextualSpacing/>
        <w:rPr>
          <w:rFonts w:cs="2  Titr"/>
          <w:b/>
          <w:bCs/>
          <w:color w:val="0000CC"/>
          <w:sz w:val="22"/>
          <w:szCs w:val="22"/>
        </w:rPr>
      </w:pPr>
    </w:p>
    <w:p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rsidR="00180162" w:rsidRPr="00180162" w:rsidRDefault="00180162" w:rsidP="00FE0012">
      <w:pPr>
        <w:pStyle w:val="ListParagraph"/>
        <w:ind w:left="-1" w:hanging="360"/>
        <w:rPr>
          <w:rFonts w:cs="2  Titr"/>
          <w:b/>
          <w:bCs/>
          <w:color w:val="0000CC"/>
          <w:rtl/>
        </w:rPr>
      </w:pPr>
    </w:p>
    <w:p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rsidR="00180162" w:rsidRDefault="00180162" w:rsidP="00FE0012">
      <w:pPr>
        <w:pStyle w:val="ListParagraph"/>
        <w:ind w:left="-1" w:hanging="360"/>
        <w:rPr>
          <w:rFonts w:cs="B Titr"/>
          <w:b/>
          <w:bCs/>
          <w:sz w:val="18"/>
          <w:szCs w:val="18"/>
          <w:rtl/>
        </w:rPr>
      </w:pPr>
    </w:p>
    <w:p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rsidR="00180162" w:rsidRDefault="00180162" w:rsidP="00FE0012">
      <w:pPr>
        <w:bidi/>
        <w:spacing w:line="360" w:lineRule="auto"/>
        <w:ind w:left="-1" w:hanging="360"/>
        <w:contextualSpacing/>
        <w:rPr>
          <w:rFonts w:cs="2  Titr"/>
          <w:b/>
          <w:bCs/>
          <w:sz w:val="18"/>
          <w:szCs w:val="18"/>
          <w:rtl/>
          <w:lang w:bidi="fa-IR"/>
        </w:rPr>
      </w:pPr>
    </w:p>
    <w:p w:rsidR="00180162" w:rsidRPr="00252437" w:rsidRDefault="00180162" w:rsidP="00FE0012">
      <w:pPr>
        <w:bidi/>
        <w:spacing w:line="360" w:lineRule="auto"/>
        <w:ind w:left="-1" w:hanging="360"/>
        <w:contextualSpacing/>
        <w:rPr>
          <w:rFonts w:cs="B Nazanin"/>
          <w:b/>
          <w:bCs/>
          <w:sz w:val="18"/>
          <w:szCs w:val="18"/>
          <w:rtl/>
          <w:lang w:bidi="fa-IR"/>
        </w:rPr>
      </w:pPr>
    </w:p>
    <w:p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6"/>
        <w:gridCol w:w="425"/>
        <w:gridCol w:w="425"/>
        <w:gridCol w:w="389"/>
        <w:gridCol w:w="425"/>
        <w:gridCol w:w="425"/>
        <w:gridCol w:w="567"/>
        <w:gridCol w:w="1985"/>
        <w:gridCol w:w="1985"/>
      </w:tblGrid>
      <w:tr w:rsidR="004E6DC4" w:rsidRPr="00252437" w:rsidTr="00B25562">
        <w:tc>
          <w:tcPr>
            <w:tcW w:w="709" w:type="dxa"/>
            <w:vMerge w:val="restart"/>
            <w:vAlign w:val="center"/>
          </w:tcPr>
          <w:p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rsidR="00B25562" w:rsidRDefault="00B25562" w:rsidP="00B25562">
            <w:pPr>
              <w:bidi/>
              <w:ind w:left="-1" w:firstLine="1"/>
              <w:jc w:val="center"/>
              <w:rPr>
                <w:rFonts w:cs="B Nazanin"/>
                <w:b/>
                <w:bCs/>
                <w:sz w:val="18"/>
                <w:szCs w:val="18"/>
                <w:rtl/>
                <w:lang w:bidi="fa-IR"/>
              </w:rPr>
            </w:pPr>
          </w:p>
          <w:p w:rsidR="00B25562" w:rsidRDefault="00B25562" w:rsidP="00B25562">
            <w:pPr>
              <w:bidi/>
              <w:ind w:left="-1" w:firstLine="1"/>
              <w:jc w:val="center"/>
              <w:rPr>
                <w:rFonts w:cs="B Nazanin"/>
                <w:b/>
                <w:bCs/>
                <w:sz w:val="18"/>
                <w:szCs w:val="18"/>
                <w:rtl/>
                <w:lang w:bidi="fa-IR"/>
              </w:rPr>
            </w:pPr>
          </w:p>
          <w:p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rsidTr="00B25562">
        <w:trPr>
          <w:cantSplit/>
          <w:trHeight w:val="213"/>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EC326C" w:rsidRPr="00252437" w:rsidTr="00B25562">
        <w:trPr>
          <w:cantSplit/>
          <w:trHeight w:val="587"/>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AD661B" w:rsidRPr="00252437" w:rsidTr="004E6DC4">
        <w:trPr>
          <w:trHeight w:val="209"/>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389" w:type="dxa"/>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r>
      <w:tr w:rsidR="00AD661B" w:rsidRPr="00252437" w:rsidTr="004E6DC4">
        <w:trPr>
          <w:trHeight w:val="161"/>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bl>
    <w:p w:rsidR="00180162" w:rsidRPr="00252437" w:rsidRDefault="00180162" w:rsidP="00FE0012">
      <w:pPr>
        <w:bidi/>
        <w:spacing w:line="360" w:lineRule="auto"/>
        <w:ind w:left="-1" w:hanging="360"/>
        <w:contextualSpacing/>
        <w:rPr>
          <w:rFonts w:cs="B Nazanin"/>
          <w:sz w:val="18"/>
          <w:szCs w:val="18"/>
          <w:lang w:bidi="fa-IR"/>
        </w:rPr>
      </w:pPr>
    </w:p>
    <w:p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rsidR="00753B00" w:rsidRPr="00180162" w:rsidRDefault="00753B00" w:rsidP="00753B00">
      <w:pPr>
        <w:bidi/>
        <w:spacing w:line="360" w:lineRule="auto"/>
        <w:ind w:left="-1" w:hanging="360"/>
        <w:contextualSpacing/>
        <w:rPr>
          <w:rFonts w:cs="2  Titr"/>
          <w:b/>
          <w:bCs/>
          <w:color w:val="0000CC"/>
          <w:sz w:val="22"/>
          <w:szCs w:val="22"/>
          <w:rtl/>
          <w:lang w:bidi="fa-IR"/>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Pr>
      </w:pPr>
    </w:p>
    <w:p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tblPr>
      <w:tblGrid>
        <w:gridCol w:w="1842"/>
        <w:gridCol w:w="1276"/>
        <w:gridCol w:w="1418"/>
        <w:gridCol w:w="2693"/>
        <w:gridCol w:w="850"/>
        <w:gridCol w:w="993"/>
        <w:gridCol w:w="1134"/>
      </w:tblGrid>
      <w:tr w:rsidR="00A0388C" w:rsidRPr="005A2BC5"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3E106E" w:rsidRPr="0025243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Pr>
            </w:pPr>
          </w:p>
        </w:tc>
      </w:tr>
    </w:tbl>
    <w:p w:rsidR="00512F4A" w:rsidRPr="00252437" w:rsidRDefault="00512F4A" w:rsidP="00091FA8">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tblPr>
      <w:tblGrid>
        <w:gridCol w:w="3672"/>
        <w:gridCol w:w="1566"/>
        <w:gridCol w:w="1236"/>
        <w:gridCol w:w="1208"/>
        <w:gridCol w:w="2524"/>
      </w:tblGrid>
      <w:tr w:rsidR="00512F4A" w:rsidRPr="0025243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6B2303"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6B2303" w:rsidRPr="00252437" w:rsidRDefault="006B2303"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rsidR="00512F4A" w:rsidRPr="00252437" w:rsidRDefault="00512F4A" w:rsidP="00091FA8">
            <w:pPr>
              <w:bidi/>
              <w:jc w:val="both"/>
              <w:rPr>
                <w:rFonts w:eastAsia="Times New Roman" w:cs="B Nazanin"/>
                <w:sz w:val="18"/>
                <w:szCs w:val="18"/>
                <w:rtl/>
              </w:rPr>
            </w:pPr>
          </w:p>
        </w:tc>
      </w:tr>
      <w:tr w:rsidR="00512F4A" w:rsidRPr="0025243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rsidR="00A0388C" w:rsidRPr="00252437" w:rsidRDefault="00A0388C" w:rsidP="00A0388C">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p>
        </w:tc>
      </w:tr>
      <w:tr w:rsidR="00512F4A"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rsidR="006B2303" w:rsidRPr="00252437" w:rsidRDefault="006B2303" w:rsidP="00760F91">
            <w:pPr>
              <w:bidi/>
              <w:jc w:val="both"/>
              <w:rPr>
                <w:rFonts w:eastAsia="Times New Roman" w:cs="B Nazanin"/>
                <w:sz w:val="20"/>
                <w:szCs w:val="20"/>
                <w:rtl/>
              </w:rPr>
            </w:pPr>
          </w:p>
        </w:tc>
        <w:tc>
          <w:tcPr>
            <w:tcW w:w="283" w:type="dxa"/>
          </w:tcPr>
          <w:p w:rsidR="006B2303" w:rsidRPr="00252437" w:rsidRDefault="006B2303" w:rsidP="00760F91">
            <w:pPr>
              <w:bidi/>
              <w:jc w:val="both"/>
              <w:rPr>
                <w:rFonts w:eastAsia="Times New Roman" w:cs="B Nazanin"/>
                <w:sz w:val="20"/>
                <w:szCs w:val="20"/>
                <w:rtl/>
              </w:rPr>
            </w:pPr>
          </w:p>
        </w:tc>
        <w:tc>
          <w:tcPr>
            <w:tcW w:w="284" w:type="dxa"/>
          </w:tcPr>
          <w:p w:rsidR="006B2303" w:rsidRPr="00252437" w:rsidRDefault="006B2303" w:rsidP="00760F91">
            <w:pPr>
              <w:bidi/>
              <w:jc w:val="both"/>
              <w:rPr>
                <w:rFonts w:eastAsia="Times New Roman" w:cs="B Nazanin"/>
                <w:b/>
                <w:bCs/>
                <w:sz w:val="20"/>
                <w:szCs w:val="20"/>
                <w:lang w:bidi="fa-IR"/>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r>
    </w:tbl>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tblPr>
      <w:tblGrid>
        <w:gridCol w:w="4735"/>
        <w:gridCol w:w="5471"/>
      </w:tblGrid>
      <w:tr w:rsidR="00512F4A" w:rsidRPr="0025243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rsidR="00512F4A" w:rsidRPr="00252437" w:rsidRDefault="00512F4A" w:rsidP="004B7EC8">
      <w:pPr>
        <w:bidi/>
        <w:ind w:left="-284"/>
        <w:jc w:val="both"/>
        <w:rPr>
          <w:rFonts w:eastAsia="Times New Roman" w:cs="B Nazanin"/>
          <w:b/>
          <w:bCs/>
          <w:sz w:val="12"/>
          <w:rtl/>
        </w:rPr>
      </w:pPr>
    </w:p>
    <w:p w:rsidR="00DA66DC" w:rsidRPr="00252437" w:rsidRDefault="00DA66DC" w:rsidP="00DA66DC">
      <w:pPr>
        <w:bidi/>
        <w:ind w:left="-284"/>
        <w:jc w:val="both"/>
        <w:rPr>
          <w:rFonts w:cs="B Titr"/>
          <w:color w:val="0000CC"/>
          <w:sz w:val="22"/>
          <w:szCs w:val="22"/>
          <w:rtl/>
        </w:rPr>
      </w:pPr>
    </w:p>
    <w:p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Default="000D0E47" w:rsidP="000D0E47">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Default="001E3B21" w:rsidP="001E3B21">
      <w:pPr>
        <w:bidi/>
        <w:rPr>
          <w:rFonts w:cs="B Titr"/>
          <w:sz w:val="18"/>
          <w:szCs w:val="18"/>
          <w:rtl/>
        </w:rPr>
      </w:pPr>
    </w:p>
    <w:p w:rsidR="001E3B21" w:rsidRPr="006B2214" w:rsidRDefault="001E3B21" w:rsidP="001E3B21">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1B7233" w:rsidRDefault="001B7233" w:rsidP="000D0E47">
      <w:pPr>
        <w:bidi/>
        <w:rPr>
          <w:rFonts w:cs="B Nazanin"/>
          <w:sz w:val="18"/>
          <w:szCs w:val="18"/>
          <w:rtl/>
        </w:rPr>
      </w:pPr>
      <w:r w:rsidRPr="001B7233">
        <w:rPr>
          <w:rFonts w:cs="B Nazanin" w:hint="cs"/>
          <w:sz w:val="18"/>
          <w:szCs w:val="18"/>
          <w:rtl/>
        </w:rPr>
        <w:lastRenderedPageBreak/>
        <w:t>(تمامی مطالب این صفحه یکجا باشد و به صفحات بعدی منتقل نشود)</w:t>
      </w:r>
    </w:p>
    <w:p w:rsidR="000D0E47" w:rsidRPr="000D0E47" w:rsidRDefault="000D0E47" w:rsidP="00595406">
      <w:pPr>
        <w:bidi/>
        <w:spacing w:after="120"/>
        <w:rPr>
          <w:rFonts w:cs="B Titr"/>
          <w:color w:val="0000CC"/>
          <w:sz w:val="22"/>
          <w:szCs w:val="22"/>
          <w:rtl/>
        </w:rPr>
      </w:pPr>
      <w:r w:rsidRPr="000D0E47">
        <w:rPr>
          <w:rFonts w:cs="B Titr"/>
          <w:color w:val="0000CC"/>
          <w:sz w:val="22"/>
          <w:szCs w:val="22"/>
          <w:rtl/>
        </w:rPr>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r w:rsidRPr="00AE4EDF">
        <w:rPr>
          <w:rFonts w:cs="B Nazanin"/>
          <w:b/>
          <w:bCs/>
          <w:sz w:val="18"/>
          <w:szCs w:val="18"/>
        </w:rPr>
        <w:t xml:space="preserve">Embase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مراکز بند 27 پرسشنامه( مرکز توسعه تحقیقات بالینی کودکان و یا مرکز توسعه تحقیقات بالینی بیمارستان شهید محمدی)</w:t>
      </w:r>
      <w:bookmarkStart w:id="1" w:name="_GoBack"/>
      <w:bookmarkEnd w:id="1"/>
      <w:r w:rsidR="00C60B6E" w:rsidRPr="00CE177B">
        <w:rPr>
          <w:rFonts w:cs="B Nazanin" w:hint="cs"/>
          <w:b/>
          <w:bCs/>
          <w:rtl/>
        </w:rPr>
        <w:t xml:space="preserve"> لحاظ گردد </w:t>
      </w:r>
    </w:p>
    <w:p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sidR="001B56CF">
        <w:rPr>
          <w:rFonts w:cs="B Titr" w:hint="cs"/>
          <w:b/>
          <w:bCs/>
          <w:sz w:val="18"/>
          <w:szCs w:val="18"/>
          <w:rtl/>
        </w:rPr>
        <w:t xml:space="preserve"> </w:t>
      </w:r>
      <w:r w:rsidR="001B56CF">
        <w:rPr>
          <w:rFonts w:cs="B Titr" w:hint="cs"/>
          <w:b/>
          <w:bCs/>
          <w:sz w:val="18"/>
          <w:szCs w:val="18"/>
          <w:rtl/>
        </w:rPr>
        <w:tab/>
      </w:r>
      <w:r w:rsidR="001B56CF">
        <w:rPr>
          <w:rFonts w:cs="B Titr" w:hint="cs"/>
          <w:b/>
          <w:bCs/>
          <w:sz w:val="18"/>
          <w:szCs w:val="18"/>
          <w:rtl/>
        </w:rPr>
        <w:tab/>
        <w:t xml:space="preserve">   </w:t>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t>مهر و امضای مدیر گروه</w:t>
      </w:r>
    </w:p>
    <w:p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rsidR="00CF7A3F" w:rsidRPr="005F58A6"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760F91" w:rsidRPr="00F441D2" w:rsidRDefault="00760F91" w:rsidP="00760F91">
      <w:pPr>
        <w:pStyle w:val="Heading1"/>
        <w:ind w:left="-262"/>
        <w:rPr>
          <w:rFonts w:cs="B Titr"/>
          <w:b w:val="0"/>
          <w:bCs w:val="0"/>
          <w:noProof/>
          <w:color w:val="0000CC"/>
          <w:sz w:val="22"/>
          <w:szCs w:val="22"/>
          <w:rtl/>
          <w:lang w:bidi="fa-IR"/>
        </w:rPr>
      </w:pPr>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rsidR="00760F91" w:rsidRPr="00F441D2" w:rsidRDefault="00760F91" w:rsidP="00F93263">
      <w:pPr>
        <w:pStyle w:val="Subtitle"/>
        <w:jc w:val="both"/>
        <w:rPr>
          <w:rFonts w:cs="B Titr"/>
          <w:b w:val="0"/>
          <w:bCs w:val="0"/>
          <w:i w:val="0"/>
          <w:iCs w:val="0"/>
          <w:color w:val="C00000"/>
          <w:sz w:val="18"/>
          <w:szCs w:val="22"/>
          <w:rtl/>
        </w:rPr>
      </w:pPr>
    </w:p>
    <w:p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t>نوع و اندازه قلم و اصول کلی</w:t>
      </w:r>
    </w:p>
    <w:p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rsidR="00256369" w:rsidRPr="00F93263" w:rsidRDefault="00256369" w:rsidP="00256369">
      <w:pPr>
        <w:tabs>
          <w:tab w:val="left" w:pos="992"/>
        </w:tabs>
        <w:bidi/>
        <w:ind w:left="720"/>
        <w:jc w:val="both"/>
        <w:rPr>
          <w:rFonts w:cs="B Mitra"/>
          <w:sz w:val="18"/>
          <w:szCs w:val="22"/>
          <w:rtl/>
        </w:rPr>
      </w:pPr>
    </w:p>
    <w:p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w:t>
      </w:r>
      <w:r w:rsidRPr="00F93263">
        <w:rPr>
          <w:rFonts w:cs="B Mitra"/>
          <w:sz w:val="18"/>
          <w:szCs w:val="22"/>
          <w:rtl/>
        </w:rPr>
        <w:lastRenderedPageBreak/>
        <w:t>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t xml:space="preserve">بیان مسئله </w:t>
      </w:r>
      <w:r w:rsidRPr="00F93263">
        <w:rPr>
          <w:rFonts w:cs="B Mitra" w:hint="cs"/>
          <w:color w:val="0000CC"/>
          <w:sz w:val="18"/>
          <w:szCs w:val="22"/>
          <w:rtl/>
        </w:rPr>
        <w:t>و بررسی متون</w:t>
      </w:r>
    </w:p>
    <w:p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ضمن كنكاش در 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مطالعات جامع شناسی در كشورهای پیشرفته حاكی از آن است كه این جوامع پس 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lastRenderedPageBreak/>
        <w:t>اهداف اختصاصی گام‏های رسیدن به هدف کلی را بیان می‏کنند. مثلاً در عنوان مربوط به نفروپاتی دیابتی، اهداف اختصاصی عبارتند از:</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lastRenderedPageBreak/>
        <w:t>متغیرهای مورد مطالعه</w:t>
      </w:r>
    </w:p>
    <w:p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t>نوع مطالعه:</w:t>
      </w:r>
    </w:p>
    <w:p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
        <w:gridCol w:w="2639"/>
        <w:gridCol w:w="6495"/>
      </w:tblGrid>
      <w:tr w:rsidR="00EC3E24" w:rsidRPr="00760F91" w:rsidTr="00EC3E24">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rsidTr="00EC3E24">
        <w:trPr>
          <w:cantSplit/>
          <w:trHeight w:val="758"/>
        </w:trPr>
        <w:tc>
          <w:tcPr>
            <w:tcW w:w="891" w:type="dxa"/>
            <w:vMerge w:val="restart"/>
            <w:textDirection w:val="tbRl"/>
            <w:vAlign w:val="center"/>
          </w:tcPr>
          <w:p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rsidR="00EC3E24" w:rsidRPr="00760F91" w:rsidRDefault="00EC3E24" w:rsidP="00EC3E24">
            <w:pPr>
              <w:bidi/>
              <w:jc w:val="center"/>
              <w:rPr>
                <w:rFonts w:cs="B Mitra"/>
                <w:sz w:val="18"/>
                <w:szCs w:val="22"/>
              </w:rPr>
            </w:pPr>
          </w:p>
        </w:tc>
        <w:tc>
          <w:tcPr>
            <w:tcW w:w="6495" w:type="dxa"/>
          </w:tcPr>
          <w:p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rsidTr="00EC3E24">
        <w:trPr>
          <w:cantSplit/>
          <w:trHeight w:val="183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rsidTr="00EC3E24">
        <w:trPr>
          <w:cantSplit/>
        </w:trPr>
        <w:tc>
          <w:tcPr>
            <w:tcW w:w="891" w:type="dxa"/>
            <w:vMerge/>
            <w:vAlign w:val="center"/>
          </w:tcPr>
          <w:p w:rsidR="00EC3E24" w:rsidRPr="00760F91" w:rsidRDefault="00EC3E24" w:rsidP="00EC3E24">
            <w:pPr>
              <w:bidi/>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3"/>
        </w:trPr>
        <w:tc>
          <w:tcPr>
            <w:tcW w:w="891" w:type="dxa"/>
            <w:vMerge w:val="restart"/>
            <w:textDirection w:val="tbRl"/>
            <w:vAlign w:val="center"/>
          </w:tcPr>
          <w:p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كارآزمايي باليني</w:t>
            </w:r>
          </w:p>
          <w:p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قبل و بعد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rsidR="00EC3E24" w:rsidRPr="00760F91" w:rsidRDefault="00EC3E24" w:rsidP="00EC3E24">
            <w:pPr>
              <w:bidi/>
              <w:jc w:val="lowKashida"/>
              <w:rPr>
                <w:rFonts w:cs="B Mitra"/>
                <w:sz w:val="18"/>
                <w:szCs w:val="22"/>
              </w:rPr>
            </w:pPr>
          </w:p>
        </w:tc>
      </w:tr>
      <w:tr w:rsidR="00EC3E24" w:rsidRPr="00760F91" w:rsidTr="00EC3E24">
        <w:trPr>
          <w:cantSplit/>
          <w:trHeight w:val="49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rsidTr="00EC3E24">
        <w:trPr>
          <w:cantSplit/>
          <w:trHeight w:val="568"/>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352"/>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rsidTr="00EC3E24">
        <w:trPr>
          <w:cantSplit/>
          <w:trHeight w:val="57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متاآناليز (</w:t>
            </w:r>
            <w:r w:rsidRPr="00760F91">
              <w:rPr>
                <w:rFonts w:cs="B Mitra"/>
                <w:sz w:val="18"/>
                <w:szCs w:val="22"/>
              </w:rPr>
              <w:t>meta analysis</w:t>
            </w:r>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منابع </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t>مثال:</w:t>
      </w:r>
    </w:p>
    <w:p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1 – Ganusa C, Sharma HM. Vesiculobullous Systemic Lupus Erythematous. Jam Acad Dermatol. 1983; 4, 924-933.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lastRenderedPageBreak/>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ای موضوع را به كمیته اخلاق در پژوهش جهت اظهار نظر ارسال نماید و 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w:t>
      </w:r>
      <w:r w:rsidRPr="00F93263">
        <w:rPr>
          <w:rFonts w:cs="B Mitra"/>
          <w:sz w:val="18"/>
          <w:szCs w:val="22"/>
          <w:rtl/>
        </w:rPr>
        <w:lastRenderedPageBreak/>
        <w:t>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1"/>
      </w:tblGrid>
      <w:tr w:rsidR="00760F91" w:rsidRPr="00760F91" w:rsidTr="00760F91">
        <w:trPr>
          <w:trHeight w:val="492"/>
          <w:jc w:val="center"/>
        </w:trPr>
        <w:tc>
          <w:tcPr>
            <w:tcW w:w="3381" w:type="dxa"/>
            <w:vAlign w:val="center"/>
          </w:tcPr>
          <w:p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 xml:space="preserve"> </w:t>
      </w:r>
    </w:p>
    <w:p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lastRenderedPageBreak/>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rsidR="00760F91" w:rsidRPr="00760F91" w:rsidRDefault="00760F91" w:rsidP="00760F91">
      <w:pPr>
        <w:bidi/>
        <w:rPr>
          <w:rFonts w:cs="B Mitra"/>
          <w:sz w:val="18"/>
          <w:szCs w:val="22"/>
          <w:rtl/>
        </w:rPr>
      </w:pPr>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
    <w:p w:rsidR="00760F91" w:rsidRPr="006B2214" w:rsidRDefault="00760F91" w:rsidP="00760F91">
      <w:pPr>
        <w:pStyle w:val="Heading1"/>
        <w:tabs>
          <w:tab w:val="left" w:pos="6519"/>
        </w:tabs>
        <w:spacing w:line="100" w:lineRule="atLeast"/>
        <w:jc w:val="left"/>
        <w:rPr>
          <w:rFonts w:cs="B Mitra"/>
          <w:sz w:val="22"/>
          <w:szCs w:val="22"/>
          <w:rtl/>
        </w:rPr>
      </w:pPr>
    </w:p>
    <w:p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lastRenderedPageBreak/>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rsidR="00760F91" w:rsidRPr="006B2214" w:rsidRDefault="00760F91" w:rsidP="00760F91">
      <w:pPr>
        <w:pStyle w:val="Heading6"/>
        <w:jc w:val="left"/>
        <w:rPr>
          <w:rFonts w:cs="B Mitra"/>
          <w:b w:val="0"/>
          <w:bCs w:val="0"/>
          <w:sz w:val="22"/>
          <w:szCs w:val="22"/>
          <w:rtl/>
        </w:rPr>
      </w:pPr>
    </w:p>
    <w:p w:rsidR="00760F91" w:rsidRPr="006B2214" w:rsidRDefault="00760F91" w:rsidP="00760F91">
      <w:pPr>
        <w:bidi/>
        <w:rPr>
          <w:rFonts w:cs="B Mitra"/>
          <w:sz w:val="22"/>
          <w:szCs w:val="22"/>
          <w:rtl/>
        </w:rPr>
      </w:pPr>
    </w:p>
    <w:p w:rsidR="00760F91" w:rsidRPr="006B2214" w:rsidRDefault="00760F91" w:rsidP="00760F91">
      <w:pPr>
        <w:bidi/>
        <w:rPr>
          <w:rFonts w:cs="B Titr"/>
          <w:sz w:val="18"/>
          <w:szCs w:val="18"/>
          <w:rtl/>
        </w:rPr>
      </w:pPr>
    </w:p>
    <w:p w:rsidR="00760F91" w:rsidRPr="006B2214" w:rsidRDefault="00760F91" w:rsidP="00760F91">
      <w:pPr>
        <w:tabs>
          <w:tab w:val="left" w:pos="3570"/>
        </w:tabs>
        <w:rPr>
          <w:rFonts w:cs="B Titr"/>
          <w:sz w:val="18"/>
          <w:szCs w:val="18"/>
          <w:rtl/>
        </w:rPr>
      </w:pPr>
      <w:r w:rsidRPr="006B2214">
        <w:rPr>
          <w:rFonts w:cs="B Titr"/>
          <w:sz w:val="18"/>
          <w:szCs w:val="18"/>
        </w:rPr>
        <w:tab/>
      </w:r>
    </w:p>
    <w:p w:rsidR="0084519F" w:rsidRDefault="0084519F" w:rsidP="0084519F">
      <w:pPr>
        <w:bidi/>
        <w:spacing w:line="192" w:lineRule="auto"/>
        <w:ind w:hanging="1"/>
        <w:rPr>
          <w:rFonts w:cs="B Nazanin"/>
          <w:b/>
          <w:bCs/>
          <w:sz w:val="22"/>
          <w:szCs w:val="22"/>
          <w:rtl/>
          <w:lang w:bidi="fa-IR"/>
        </w:rPr>
      </w:pPr>
    </w:p>
    <w:sectPr w:rsidR="0084519F" w:rsidSect="00DA66DC">
      <w:footerReference w:type="even" r:id="rId9"/>
      <w:footerReference w:type="default" r:id="rId10"/>
      <w:headerReference w:type="first" r:id="rId11"/>
      <w:footerReference w:type="first" r:id="rId12"/>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07" w:rsidRDefault="00B64307">
      <w:r>
        <w:separator/>
      </w:r>
    </w:p>
  </w:endnote>
  <w:endnote w:type="continuationSeparator" w:id="0">
    <w:p w:rsidR="00B64307" w:rsidRDefault="00B6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B Titr">
    <w:altName w:val="Courier New"/>
    <w:charset w:val="B2"/>
    <w:family w:val="auto"/>
    <w:pitch w:val="variable"/>
    <w:sig w:usb0="00002000" w:usb1="80000000" w:usb2="00000008" w:usb3="00000000" w:csb0="00000040"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charset w:val="B2"/>
    <w:family w:val="auto"/>
    <w:pitch w:val="variable"/>
    <w:sig w:usb0="00002000" w:usb1="00000000" w:usb2="00000000" w:usb3="00000000" w:csb0="00000040" w:csb1="00000000"/>
  </w:font>
  <w:font w:name="Lotus">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charset w:val="B2"/>
    <w:family w:val="auto"/>
    <w:pitch w:val="variable"/>
    <w:sig w:usb0="00002000"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Yagut">
    <w:charset w:val="B2"/>
    <w:family w:val="auto"/>
    <w:pitch w:val="variable"/>
    <w:sig w:usb0="00002001" w:usb1="00000000" w:usb2="00000000" w:usb3="00000000" w:csb0="00000040" w:csb1="00000000"/>
  </w:font>
  <w:font w:name="B 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Koodak">
    <w:altName w:val="Courier New"/>
    <w:charset w:val="B2"/>
    <w:family w:val="auto"/>
    <w:pitch w:val="variable"/>
    <w:sig w:usb0="00002001" w:usb1="00000000" w:usb2="00000000" w:usb3="00000000" w:csb0="00000040" w:csb1="00000000"/>
  </w:font>
  <w:font w:name="Nazanin">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C2" w:rsidRDefault="00F81964" w:rsidP="001472CA">
    <w:pPr>
      <w:pStyle w:val="Footer"/>
      <w:framePr w:wrap="around" w:vAnchor="text" w:hAnchor="margin" w:xAlign="center" w:y="1"/>
      <w:rPr>
        <w:rStyle w:val="PageNumber"/>
      </w:rPr>
    </w:pPr>
    <w:r>
      <w:rPr>
        <w:rStyle w:val="PageNumber"/>
      </w:rPr>
      <w:fldChar w:fldCharType="begin"/>
    </w:r>
    <w:r w:rsidR="001A2FC2">
      <w:rPr>
        <w:rStyle w:val="PageNumber"/>
      </w:rPr>
      <w:instrText xml:space="preserve">PAGE  </w:instrText>
    </w:r>
    <w:r>
      <w:rPr>
        <w:rStyle w:val="PageNumber"/>
      </w:rPr>
      <w:fldChar w:fldCharType="end"/>
    </w:r>
  </w:p>
  <w:p w:rsidR="001A2FC2" w:rsidRDefault="001A2F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7271"/>
      <w:docPartObj>
        <w:docPartGallery w:val="Page Numbers (Bottom of Page)"/>
        <w:docPartUnique/>
      </w:docPartObj>
    </w:sdtPr>
    <w:sdtContent>
      <w:p w:rsidR="00CD2A45" w:rsidRDefault="00F81964">
        <w:pPr>
          <w:pStyle w:val="DocumentMap"/>
          <w:ind w:left="-864"/>
        </w:pPr>
        <w:r>
          <w:rPr>
            <w:noProof/>
            <w:lang w:bidi="fa-I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2049" type="#_x0000_t65" style="position:absolute;left:0;text-align:left;margin-left:-507.45pt;margin-top:3.2pt;width:29pt;height:21.6pt;z-index:251660288;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CD2A45" w:rsidRPr="000A34A8" w:rsidRDefault="00F81964">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1B56CF">
                      <w:rPr>
                        <w:noProof/>
                        <w:sz w:val="18"/>
                        <w:szCs w:val="18"/>
                      </w:rPr>
                      <w:t>6</w:t>
                    </w:r>
                    <w:r w:rsidRPr="000A34A8">
                      <w:rPr>
                        <w:sz w:val="18"/>
                        <w:szCs w:val="18"/>
                      </w:rPr>
                      <w:fldChar w:fldCharType="end"/>
                    </w:r>
                  </w:p>
                </w:txbxContent>
              </v:textbox>
              <w10:wrap anchorx="margin" anchory="margin"/>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C2" w:rsidRPr="006E4B19" w:rsidRDefault="001A2FC2"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rsidR="001A2FC2" w:rsidRPr="006E4B19" w:rsidRDefault="001A2FC2"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rsidR="001A2FC2" w:rsidRDefault="001A2FC2" w:rsidP="007C66EB">
    <w:pPr>
      <w:pStyle w:val="Footer"/>
      <w:bidi/>
      <w:ind w:left="-284"/>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07" w:rsidRDefault="00B64307">
      <w:r>
        <w:separator/>
      </w:r>
    </w:p>
  </w:footnote>
  <w:footnote w:type="continuationSeparator" w:id="0">
    <w:p w:rsidR="00B64307" w:rsidRDefault="00B6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C2" w:rsidRPr="00F82560" w:rsidRDefault="001A2FC2"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rsidR="001A2FC2" w:rsidRDefault="001A2FC2" w:rsidP="00F8256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C"/>
      </v:shape>
    </w:pict>
  </w:numPicBullet>
  <w:abstractNum w:abstractNumId="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1">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2">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8">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1">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2">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8">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7">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abstractNumId w:val="36"/>
  </w:num>
  <w:num w:numId="2">
    <w:abstractNumId w:val="14"/>
  </w:num>
  <w:num w:numId="3">
    <w:abstractNumId w:val="16"/>
  </w:num>
  <w:num w:numId="4">
    <w:abstractNumId w:val="34"/>
  </w:num>
  <w:num w:numId="5">
    <w:abstractNumId w:val="30"/>
  </w:num>
  <w:num w:numId="6">
    <w:abstractNumId w:val="32"/>
  </w:num>
  <w:num w:numId="7">
    <w:abstractNumId w:val="28"/>
  </w:num>
  <w:num w:numId="8">
    <w:abstractNumId w:val="7"/>
  </w:num>
  <w:num w:numId="9">
    <w:abstractNumId w:val="8"/>
  </w:num>
  <w:num w:numId="10">
    <w:abstractNumId w:val="18"/>
  </w:num>
  <w:num w:numId="11">
    <w:abstractNumId w:val="31"/>
  </w:num>
  <w:num w:numId="12">
    <w:abstractNumId w:val="35"/>
  </w:num>
  <w:num w:numId="13">
    <w:abstractNumId w:val="21"/>
  </w:num>
  <w:num w:numId="14">
    <w:abstractNumId w:val="13"/>
  </w:num>
  <w:num w:numId="15">
    <w:abstractNumId w:val="19"/>
  </w:num>
  <w:num w:numId="16">
    <w:abstractNumId w:val="1"/>
  </w:num>
  <w:num w:numId="17">
    <w:abstractNumId w:val="9"/>
  </w:num>
  <w:num w:numId="18">
    <w:abstractNumId w:val="26"/>
  </w:num>
  <w:num w:numId="19">
    <w:abstractNumId w:val="11"/>
  </w:num>
  <w:num w:numId="20">
    <w:abstractNumId w:val="20"/>
  </w:num>
  <w:num w:numId="21">
    <w:abstractNumId w:val="6"/>
  </w:num>
  <w:num w:numId="22">
    <w:abstractNumId w:val="27"/>
  </w:num>
  <w:num w:numId="23">
    <w:abstractNumId w:val="4"/>
  </w:num>
  <w:num w:numId="24">
    <w:abstractNumId w:val="17"/>
  </w:num>
  <w:num w:numId="25">
    <w:abstractNumId w:val="24"/>
  </w:num>
  <w:num w:numId="26">
    <w:abstractNumId w:val="2"/>
  </w:num>
  <w:num w:numId="27">
    <w:abstractNumId w:val="10"/>
  </w:num>
  <w:num w:numId="28">
    <w:abstractNumId w:val="3"/>
  </w:num>
  <w:num w:numId="29">
    <w:abstractNumId w:val="23"/>
  </w:num>
  <w:num w:numId="30">
    <w:abstractNumId w:val="12"/>
  </w:num>
  <w:num w:numId="31">
    <w:abstractNumId w:val="37"/>
  </w:num>
  <w:num w:numId="32">
    <w:abstractNumId w:val="22"/>
  </w:num>
  <w:num w:numId="33">
    <w:abstractNumId w:val="5"/>
  </w:num>
  <w:num w:numId="34">
    <w:abstractNumId w:val="0"/>
  </w:num>
  <w:num w:numId="35">
    <w:abstractNumId w:val="33"/>
  </w:num>
  <w:num w:numId="36">
    <w:abstractNumId w:val="15"/>
  </w:num>
  <w:num w:numId="37">
    <w:abstractNumId w:val="25"/>
  </w:num>
  <w:num w:numId="38">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numFmt w:val="lowerLetter"/>
    <w:endnote w:id="-1"/>
    <w:endnote w:id="0"/>
  </w:endnotePr>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56CF"/>
    <w:rsid w:val="001B6388"/>
    <w:rsid w:val="001B7233"/>
    <w:rsid w:val="001D1FC2"/>
    <w:rsid w:val="001E2A7C"/>
    <w:rsid w:val="001E3B21"/>
    <w:rsid w:val="001E4128"/>
    <w:rsid w:val="001E6BA8"/>
    <w:rsid w:val="001F7A09"/>
    <w:rsid w:val="002019AA"/>
    <w:rsid w:val="002037BF"/>
    <w:rsid w:val="00206C57"/>
    <w:rsid w:val="00223C94"/>
    <w:rsid w:val="002339A9"/>
    <w:rsid w:val="00240F77"/>
    <w:rsid w:val="00252437"/>
    <w:rsid w:val="0025478E"/>
    <w:rsid w:val="00256369"/>
    <w:rsid w:val="00261712"/>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954"/>
    <w:rsid w:val="00447E4B"/>
    <w:rsid w:val="004506E2"/>
    <w:rsid w:val="0045716C"/>
    <w:rsid w:val="00472489"/>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4073E"/>
    <w:rsid w:val="0054136F"/>
    <w:rsid w:val="00555559"/>
    <w:rsid w:val="005557EB"/>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303"/>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B12BF"/>
    <w:rsid w:val="008B64C1"/>
    <w:rsid w:val="008D4A1C"/>
    <w:rsid w:val="008E0BAB"/>
    <w:rsid w:val="00904B90"/>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54914"/>
    <w:rsid w:val="00A60A44"/>
    <w:rsid w:val="00A668CE"/>
    <w:rsid w:val="00AA2B06"/>
    <w:rsid w:val="00AA57AD"/>
    <w:rsid w:val="00AB5B2C"/>
    <w:rsid w:val="00AD661B"/>
    <w:rsid w:val="00AE2403"/>
    <w:rsid w:val="00AE4EDF"/>
    <w:rsid w:val="00AF5A6A"/>
    <w:rsid w:val="00B12B8D"/>
    <w:rsid w:val="00B20F4C"/>
    <w:rsid w:val="00B22187"/>
    <w:rsid w:val="00B25562"/>
    <w:rsid w:val="00B25F6E"/>
    <w:rsid w:val="00B35BBA"/>
    <w:rsid w:val="00B406C1"/>
    <w:rsid w:val="00B42831"/>
    <w:rsid w:val="00B43969"/>
    <w:rsid w:val="00B604B8"/>
    <w:rsid w:val="00B64307"/>
    <w:rsid w:val="00B65922"/>
    <w:rsid w:val="00B67B78"/>
    <w:rsid w:val="00B71F8D"/>
    <w:rsid w:val="00B72884"/>
    <w:rsid w:val="00B8418E"/>
    <w:rsid w:val="00B85C32"/>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D179E"/>
    <w:rsid w:val="00CD2A45"/>
    <w:rsid w:val="00CD7ABC"/>
    <w:rsid w:val="00CE064F"/>
    <w:rsid w:val="00CE177B"/>
    <w:rsid w:val="00CF7464"/>
    <w:rsid w:val="00CF7A3F"/>
    <w:rsid w:val="00D042AB"/>
    <w:rsid w:val="00D066E2"/>
    <w:rsid w:val="00D3567B"/>
    <w:rsid w:val="00D40F89"/>
    <w:rsid w:val="00D45492"/>
    <w:rsid w:val="00D472A7"/>
    <w:rsid w:val="00D84012"/>
    <w:rsid w:val="00D97275"/>
    <w:rsid w:val="00DA66DC"/>
    <w:rsid w:val="00DB3061"/>
    <w:rsid w:val="00DC04BE"/>
    <w:rsid w:val="00DE1557"/>
    <w:rsid w:val="00DF72A8"/>
    <w:rsid w:val="00E24B54"/>
    <w:rsid w:val="00E35C75"/>
    <w:rsid w:val="00E47062"/>
    <w:rsid w:val="00E61EFE"/>
    <w:rsid w:val="00E718CB"/>
    <w:rsid w:val="00EB15C7"/>
    <w:rsid w:val="00EB3019"/>
    <w:rsid w:val="00EB77DA"/>
    <w:rsid w:val="00EC326C"/>
    <w:rsid w:val="00EC3E24"/>
    <w:rsid w:val="00ED7485"/>
    <w:rsid w:val="00ED7668"/>
    <w:rsid w:val="00EE0C1A"/>
    <w:rsid w:val="00EF145D"/>
    <w:rsid w:val="00EF1FD4"/>
    <w:rsid w:val="00F41503"/>
    <w:rsid w:val="00F441D2"/>
    <w:rsid w:val="00F64E6A"/>
    <w:rsid w:val="00F70CFA"/>
    <w:rsid w:val="00F81964"/>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uiPriority w:val="99"/>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uiPriority w:val="99"/>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519A-B6A6-4435-8F1F-2BC370D9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MDCN SCHOOL</dc:creator>
  <cp:lastModifiedBy>sadeghi</cp:lastModifiedBy>
  <cp:revision>24</cp:revision>
  <cp:lastPrinted>2018-12-18T09:35:00Z</cp:lastPrinted>
  <dcterms:created xsi:type="dcterms:W3CDTF">2014-09-06T04:32:00Z</dcterms:created>
  <dcterms:modified xsi:type="dcterms:W3CDTF">2018-12-18T09:35:00Z</dcterms:modified>
</cp:coreProperties>
</file>